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37" w:rsidRPr="00EA4AAD" w:rsidRDefault="00E34137" w:rsidP="00E34137">
      <w:pPr>
        <w:pStyle w:val="a3"/>
        <w:ind w:left="567"/>
        <w:jc w:val="both"/>
        <w:rPr>
          <w:b/>
          <w:bCs/>
          <w:szCs w:val="28"/>
        </w:rPr>
      </w:pPr>
      <w:r w:rsidRPr="00EA4AAD">
        <w:rPr>
          <w:b/>
          <w:bCs/>
          <w:szCs w:val="28"/>
        </w:rPr>
        <w:t>Правовой статус главы сельсовета</w:t>
      </w:r>
    </w:p>
    <w:p w:rsidR="00E34137" w:rsidRPr="002959E5" w:rsidRDefault="00E34137" w:rsidP="00E34137">
      <w:pPr>
        <w:pStyle w:val="2"/>
        <w:ind w:firstLine="540"/>
        <w:rPr>
          <w:sz w:val="28"/>
          <w:szCs w:val="28"/>
        </w:rPr>
      </w:pPr>
      <w:r w:rsidRPr="002959E5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E34137" w:rsidRPr="002959E5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2. Глава сельсовета избирается Советом народных депутатов на открытой сессии из числа </w:t>
      </w:r>
      <w:proofErr w:type="gramStart"/>
      <w:r w:rsidRPr="002959E5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2959E5">
        <w:rPr>
          <w:sz w:val="28"/>
          <w:szCs w:val="28"/>
        </w:rPr>
        <w:t xml:space="preserve"> свои полномочия на постоянной основе. 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E34137" w:rsidRPr="002959E5" w:rsidRDefault="00E34137" w:rsidP="00E34137">
      <w:pPr>
        <w:ind w:right="-1"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Pr="002959E5">
        <w:rPr>
          <w:sz w:val="28"/>
          <w:szCs w:val="28"/>
        </w:rPr>
        <w:t>Пановского</w:t>
      </w:r>
      <w:proofErr w:type="spellEnd"/>
      <w:r w:rsidRPr="002959E5">
        <w:rPr>
          <w:sz w:val="28"/>
          <w:szCs w:val="28"/>
        </w:rPr>
        <w:t xml:space="preserve"> сельсовета </w:t>
      </w:r>
      <w:proofErr w:type="spellStart"/>
      <w:r w:rsidRPr="002959E5">
        <w:rPr>
          <w:sz w:val="28"/>
          <w:szCs w:val="28"/>
        </w:rPr>
        <w:t>Ребрихинского</w:t>
      </w:r>
      <w:proofErr w:type="spellEnd"/>
      <w:r w:rsidRPr="002959E5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Pr="002959E5">
        <w:rPr>
          <w:sz w:val="28"/>
          <w:szCs w:val="28"/>
        </w:rPr>
        <w:t>Пановский</w:t>
      </w:r>
      <w:proofErr w:type="spellEnd"/>
      <w:r w:rsidRPr="002959E5">
        <w:rPr>
          <w:sz w:val="28"/>
          <w:szCs w:val="28"/>
        </w:rPr>
        <w:t xml:space="preserve"> сельсовет </w:t>
      </w:r>
      <w:proofErr w:type="spellStart"/>
      <w:r w:rsidRPr="002959E5">
        <w:rPr>
          <w:sz w:val="28"/>
          <w:szCs w:val="28"/>
        </w:rPr>
        <w:t>Ребрихинского</w:t>
      </w:r>
      <w:proofErr w:type="spellEnd"/>
      <w:r w:rsidRPr="002959E5">
        <w:rPr>
          <w:sz w:val="28"/>
          <w:szCs w:val="28"/>
        </w:rPr>
        <w:t xml:space="preserve"> района Алтайского края».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E34137" w:rsidRPr="002959E5" w:rsidRDefault="00E34137" w:rsidP="00E34137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2959E5">
        <w:rPr>
          <w:sz w:val="28"/>
          <w:szCs w:val="28"/>
        </w:rPr>
        <w:t>позднее</w:t>
      </w:r>
      <w:proofErr w:type="gramEnd"/>
      <w:r w:rsidRPr="002959E5">
        <w:rPr>
          <w:sz w:val="28"/>
          <w:szCs w:val="28"/>
        </w:rPr>
        <w:t xml:space="preserve"> чем за 20 дней до дня проведения конкурса.</w:t>
      </w:r>
    </w:p>
    <w:p w:rsidR="00E34137" w:rsidRPr="002959E5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6. Общее число членов конкурсной комиссии устанавливается Советом народных депутатов. </w:t>
      </w:r>
    </w:p>
    <w:p w:rsidR="00E34137" w:rsidRPr="002959E5" w:rsidRDefault="00E34137" w:rsidP="00E34137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Половина членов конкурсной комиссии назначается Советом народных депутатов, а другая половина - главой </w:t>
      </w:r>
      <w:proofErr w:type="spellStart"/>
      <w:r w:rsidRPr="002959E5">
        <w:rPr>
          <w:sz w:val="28"/>
          <w:szCs w:val="28"/>
        </w:rPr>
        <w:t>Ребрихинского</w:t>
      </w:r>
      <w:proofErr w:type="spellEnd"/>
      <w:r w:rsidRPr="002959E5">
        <w:rPr>
          <w:sz w:val="28"/>
          <w:szCs w:val="28"/>
        </w:rPr>
        <w:t xml:space="preserve"> района Алтайского края.</w:t>
      </w:r>
    </w:p>
    <w:p w:rsidR="00E34137" w:rsidRPr="002959E5" w:rsidRDefault="00E34137" w:rsidP="00E3413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959E5">
        <w:rPr>
          <w:sz w:val="28"/>
          <w:szCs w:val="28"/>
        </w:rPr>
        <w:t>7.</w:t>
      </w:r>
      <w:r w:rsidRPr="002959E5">
        <w:rPr>
          <w:b/>
          <w:sz w:val="28"/>
          <w:szCs w:val="28"/>
        </w:rPr>
        <w:t xml:space="preserve"> </w:t>
      </w:r>
      <w:r w:rsidRPr="002959E5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E34137" w:rsidRPr="002959E5" w:rsidRDefault="00E34137" w:rsidP="00E34137">
      <w:pPr>
        <w:ind w:firstLine="567"/>
        <w:jc w:val="both"/>
        <w:rPr>
          <w:bCs/>
          <w:sz w:val="28"/>
          <w:szCs w:val="28"/>
        </w:rPr>
      </w:pPr>
      <w:r w:rsidRPr="002959E5">
        <w:rPr>
          <w:sz w:val="28"/>
          <w:szCs w:val="28"/>
        </w:rPr>
        <w:t xml:space="preserve">9. </w:t>
      </w:r>
      <w:r w:rsidRPr="002959E5">
        <w:rPr>
          <w:bCs/>
          <w:sz w:val="28"/>
          <w:szCs w:val="28"/>
        </w:rPr>
        <w:t xml:space="preserve">На главу </w:t>
      </w:r>
      <w:r w:rsidRPr="002959E5">
        <w:rPr>
          <w:sz w:val="28"/>
          <w:szCs w:val="28"/>
        </w:rPr>
        <w:t>сельсовета</w:t>
      </w:r>
      <w:r w:rsidRPr="002959E5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2959E5">
        <w:rPr>
          <w:sz w:val="28"/>
          <w:szCs w:val="28"/>
        </w:rPr>
        <w:t xml:space="preserve"> и законом Алтайского края от 10 октября 2011 года № 130-ЗС</w:t>
      </w:r>
      <w:r w:rsidRPr="002959E5">
        <w:rPr>
          <w:bCs/>
          <w:sz w:val="28"/>
          <w:szCs w:val="28"/>
        </w:rPr>
        <w:t>.</w:t>
      </w:r>
    </w:p>
    <w:p w:rsidR="00E34137" w:rsidRPr="002959E5" w:rsidRDefault="00E34137" w:rsidP="00E34137">
      <w:pPr>
        <w:ind w:firstLine="567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4" w:history="1">
        <w:r w:rsidRPr="002959E5">
          <w:rPr>
            <w:sz w:val="28"/>
            <w:szCs w:val="28"/>
          </w:rPr>
          <w:t>законом</w:t>
        </w:r>
      </w:hyperlink>
      <w:r w:rsidRPr="002959E5">
        <w:rPr>
          <w:sz w:val="28"/>
          <w:szCs w:val="28"/>
        </w:rPr>
        <w:t xml:space="preserve"> от 25 декабря 2008 года </w:t>
      </w:r>
      <w:r w:rsidRPr="002959E5">
        <w:rPr>
          <w:sz w:val="28"/>
          <w:szCs w:val="28"/>
        </w:rPr>
        <w:lastRenderedPageBreak/>
        <w:t>№ 273-ФЗ, Федеральным законом от 3 декабря 2012 года № 230-ФЗ, Федеральным законом от 7 мая 2013 года № 79-ФЗ.</w:t>
      </w:r>
    </w:p>
    <w:p w:rsidR="00E34137" w:rsidRPr="002959E5" w:rsidRDefault="00E34137" w:rsidP="00E34137">
      <w:pPr>
        <w:ind w:firstLine="567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11. </w:t>
      </w:r>
      <w:proofErr w:type="gramStart"/>
      <w:r w:rsidRPr="002959E5">
        <w:rPr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2959E5">
        <w:rPr>
          <w:sz w:val="28"/>
          <w:szCs w:val="28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E34137" w:rsidRPr="002959E5" w:rsidRDefault="00E34137" w:rsidP="00E34137">
      <w:pPr>
        <w:ind w:firstLine="539"/>
        <w:jc w:val="both"/>
        <w:rPr>
          <w:bCs/>
          <w:iCs/>
          <w:sz w:val="28"/>
          <w:szCs w:val="28"/>
        </w:rPr>
      </w:pPr>
      <w:r w:rsidRPr="002959E5">
        <w:rPr>
          <w:sz w:val="28"/>
          <w:szCs w:val="28"/>
        </w:rPr>
        <w:t xml:space="preserve">12.  Глава сельсовета, осуществляющий полномочия на постоянной основе и в этот </w:t>
      </w:r>
      <w:proofErr w:type="gramStart"/>
      <w:r w:rsidRPr="002959E5">
        <w:rPr>
          <w:sz w:val="28"/>
          <w:szCs w:val="28"/>
        </w:rPr>
        <w:t>период</w:t>
      </w:r>
      <w:proofErr w:type="gramEnd"/>
      <w:r w:rsidRPr="002959E5">
        <w:rPr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5" w:history="1">
        <w:r w:rsidRPr="002959E5">
          <w:rPr>
            <w:sz w:val="28"/>
            <w:szCs w:val="28"/>
          </w:rPr>
          <w:t>абзацем седьмым части 16 статьи 35</w:t>
        </w:r>
      </w:hyperlink>
      <w:r w:rsidRPr="002959E5">
        <w:rPr>
          <w:sz w:val="28"/>
          <w:szCs w:val="28"/>
        </w:rPr>
        <w:t xml:space="preserve">, </w:t>
      </w:r>
      <w:hyperlink r:id="rId6" w:history="1">
        <w:r w:rsidRPr="002959E5">
          <w:rPr>
            <w:sz w:val="28"/>
            <w:szCs w:val="28"/>
          </w:rPr>
          <w:t>пунктами 2.1</w:t>
        </w:r>
      </w:hyperlink>
      <w:r w:rsidRPr="002959E5">
        <w:rPr>
          <w:sz w:val="28"/>
          <w:szCs w:val="28"/>
        </w:rPr>
        <w:t xml:space="preserve">, </w:t>
      </w:r>
      <w:hyperlink r:id="rId7" w:history="1">
        <w:r w:rsidRPr="002959E5">
          <w:rPr>
            <w:sz w:val="28"/>
            <w:szCs w:val="28"/>
          </w:rPr>
          <w:t>3</w:t>
        </w:r>
      </w:hyperlink>
      <w:r w:rsidRPr="002959E5">
        <w:rPr>
          <w:sz w:val="28"/>
          <w:szCs w:val="28"/>
        </w:rPr>
        <w:t xml:space="preserve">, </w:t>
      </w:r>
      <w:hyperlink r:id="rId8" w:history="1">
        <w:r w:rsidRPr="002959E5">
          <w:rPr>
            <w:sz w:val="28"/>
            <w:szCs w:val="28"/>
          </w:rPr>
          <w:t>6-9 части 6</w:t>
        </w:r>
      </w:hyperlink>
      <w:r w:rsidRPr="002959E5">
        <w:rPr>
          <w:sz w:val="28"/>
          <w:szCs w:val="28"/>
        </w:rPr>
        <w:t xml:space="preserve">, </w:t>
      </w:r>
      <w:hyperlink r:id="rId9" w:history="1">
        <w:r w:rsidRPr="002959E5">
          <w:rPr>
            <w:sz w:val="28"/>
            <w:szCs w:val="28"/>
          </w:rPr>
          <w:t>частью 6.1 статьи 36</w:t>
        </w:r>
      </w:hyperlink>
      <w:r w:rsidRPr="002959E5">
        <w:rPr>
          <w:sz w:val="28"/>
          <w:szCs w:val="28"/>
        </w:rPr>
        <w:t xml:space="preserve">, </w:t>
      </w:r>
      <w:hyperlink r:id="rId10" w:history="1">
        <w:r w:rsidRPr="002959E5">
          <w:rPr>
            <w:sz w:val="28"/>
            <w:szCs w:val="28"/>
          </w:rPr>
          <w:t>частью 7.1</w:t>
        </w:r>
      </w:hyperlink>
      <w:r w:rsidRPr="002959E5">
        <w:rPr>
          <w:sz w:val="28"/>
          <w:szCs w:val="28"/>
        </w:rPr>
        <w:t xml:space="preserve">, </w:t>
      </w:r>
      <w:hyperlink r:id="rId11" w:history="1">
        <w:r w:rsidRPr="002959E5">
          <w:rPr>
            <w:sz w:val="28"/>
            <w:szCs w:val="28"/>
          </w:rPr>
          <w:t>пунктами 5-8 и 9.2 части 10</w:t>
        </w:r>
      </w:hyperlink>
      <w:r w:rsidRPr="002959E5">
        <w:rPr>
          <w:sz w:val="28"/>
          <w:szCs w:val="28"/>
        </w:rPr>
        <w:t xml:space="preserve">, </w:t>
      </w:r>
      <w:hyperlink r:id="rId12" w:history="1">
        <w:r w:rsidRPr="002959E5">
          <w:rPr>
            <w:sz w:val="28"/>
            <w:szCs w:val="28"/>
          </w:rPr>
          <w:t>частью 10.1 статьи 40</w:t>
        </w:r>
      </w:hyperlink>
      <w:r w:rsidRPr="002959E5">
        <w:rPr>
          <w:sz w:val="28"/>
          <w:szCs w:val="28"/>
        </w:rPr>
        <w:t xml:space="preserve">, </w:t>
      </w:r>
      <w:hyperlink r:id="rId13" w:history="1">
        <w:r w:rsidRPr="002959E5">
          <w:rPr>
            <w:sz w:val="28"/>
            <w:szCs w:val="28"/>
          </w:rPr>
          <w:t>частями 1</w:t>
        </w:r>
      </w:hyperlink>
      <w:r w:rsidRPr="002959E5">
        <w:rPr>
          <w:sz w:val="28"/>
          <w:szCs w:val="28"/>
        </w:rPr>
        <w:t xml:space="preserve"> и </w:t>
      </w:r>
      <w:hyperlink r:id="rId14" w:history="1">
        <w:r w:rsidRPr="002959E5">
          <w:rPr>
            <w:sz w:val="28"/>
            <w:szCs w:val="28"/>
          </w:rPr>
          <w:t>2 статьи 73</w:t>
        </w:r>
      </w:hyperlink>
      <w:r w:rsidRPr="002959E5">
        <w:rPr>
          <w:sz w:val="28"/>
          <w:szCs w:val="28"/>
        </w:rPr>
        <w:t xml:space="preserve"> </w:t>
      </w:r>
      <w:r w:rsidRPr="002959E5">
        <w:rPr>
          <w:bCs/>
          <w:sz w:val="28"/>
          <w:szCs w:val="28"/>
        </w:rPr>
        <w:t>Федерального закона от 6 октября 2003 года № 131-ФЗ</w:t>
      </w:r>
      <w:r w:rsidRPr="002959E5">
        <w:rPr>
          <w:sz w:val="28"/>
          <w:szCs w:val="28"/>
        </w:rPr>
        <w:t>.</w:t>
      </w:r>
    </w:p>
    <w:p w:rsidR="00E34137" w:rsidRPr="002959E5" w:rsidRDefault="00E34137" w:rsidP="00E34137">
      <w:pPr>
        <w:ind w:firstLine="567"/>
        <w:jc w:val="both"/>
        <w:rPr>
          <w:sz w:val="28"/>
          <w:szCs w:val="28"/>
        </w:rPr>
      </w:pPr>
      <w:r w:rsidRPr="002959E5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2959E5">
        <w:rPr>
          <w:sz w:val="28"/>
          <w:szCs w:val="28"/>
        </w:rPr>
        <w:t>.»;</w:t>
      </w:r>
      <w:proofErr w:type="gramEnd"/>
    </w:p>
    <w:p w:rsidR="00E34137" w:rsidRDefault="00E34137" w:rsidP="00E34137">
      <w:pPr>
        <w:tabs>
          <w:tab w:val="left" w:pos="938"/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 в редакции решения от 27.04.2024 № 21, от 26.12.2024 г. № 55)</w:t>
      </w:r>
    </w:p>
    <w:p w:rsidR="00E34137" w:rsidRDefault="00E34137" w:rsidP="00E34137">
      <w:pPr>
        <w:pStyle w:val="a3"/>
        <w:ind w:left="567"/>
        <w:jc w:val="both"/>
        <w:rPr>
          <w:b/>
          <w:bCs/>
          <w:sz w:val="28"/>
          <w:szCs w:val="28"/>
        </w:rPr>
      </w:pPr>
    </w:p>
    <w:p w:rsidR="00E34137" w:rsidRPr="00F35757" w:rsidRDefault="00E34137" w:rsidP="00E34137">
      <w:pPr>
        <w:pStyle w:val="a3"/>
        <w:ind w:left="567"/>
        <w:jc w:val="both"/>
        <w:rPr>
          <w:b/>
          <w:bCs/>
          <w:sz w:val="28"/>
          <w:szCs w:val="28"/>
        </w:rPr>
      </w:pPr>
      <w:r w:rsidRPr="00F35757">
        <w:rPr>
          <w:b/>
          <w:bCs/>
          <w:sz w:val="28"/>
          <w:szCs w:val="28"/>
        </w:rPr>
        <w:t>Статья 34. Досрочное прекращение полномочий главы сельсовета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bookmarkStart w:id="0" w:name="_Hlk182824664"/>
      <w:r w:rsidRPr="002959E5">
        <w:rPr>
          <w:sz w:val="28"/>
          <w:szCs w:val="28"/>
        </w:rPr>
        <w:t>1. Полномочия главы сельсовета прекращаются досрочно в случае: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>1) смерти;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>2) отставки по собственному желанию;</w:t>
      </w:r>
    </w:p>
    <w:p w:rsidR="00E34137" w:rsidRPr="002959E5" w:rsidRDefault="00E34137" w:rsidP="00E34137">
      <w:pPr>
        <w:ind w:firstLine="540"/>
        <w:jc w:val="both"/>
        <w:rPr>
          <w:bCs/>
          <w:iCs/>
          <w:sz w:val="28"/>
          <w:szCs w:val="28"/>
        </w:rPr>
      </w:pPr>
      <w:r w:rsidRPr="002959E5">
        <w:rPr>
          <w:bCs/>
          <w:iCs/>
          <w:sz w:val="28"/>
          <w:szCs w:val="28"/>
        </w:rPr>
        <w:t>3) удаления</w:t>
      </w:r>
      <w:r w:rsidRPr="002959E5">
        <w:rPr>
          <w:b/>
          <w:bCs/>
          <w:iCs/>
          <w:sz w:val="28"/>
          <w:szCs w:val="28"/>
        </w:rPr>
        <w:t xml:space="preserve"> </w:t>
      </w:r>
      <w:r w:rsidRPr="002959E5">
        <w:rPr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4)</w:t>
      </w:r>
      <w:r w:rsidRPr="002959E5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5)</w:t>
      </w:r>
      <w:r w:rsidRPr="002959E5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6)</w:t>
      </w:r>
      <w:r w:rsidRPr="002959E5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7)</w:t>
      </w:r>
      <w:r w:rsidRPr="002959E5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8)</w:t>
      </w:r>
      <w:r w:rsidRPr="002959E5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E34137" w:rsidRPr="002959E5" w:rsidRDefault="00E34137" w:rsidP="00E34137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2959E5">
        <w:rPr>
          <w:bCs/>
          <w:iCs/>
          <w:sz w:val="28"/>
          <w:szCs w:val="28"/>
        </w:rPr>
        <w:lastRenderedPageBreak/>
        <w:t>9)</w:t>
      </w:r>
      <w:r w:rsidRPr="002959E5">
        <w:rPr>
          <w:sz w:val="28"/>
          <w:szCs w:val="28"/>
        </w:rPr>
        <w:t xml:space="preserve"> прекращения гражданства Российской Федерации</w:t>
      </w:r>
      <w:r w:rsidRPr="002959E5">
        <w:rPr>
          <w:bCs/>
          <w:sz w:val="28"/>
          <w:szCs w:val="28"/>
        </w:rPr>
        <w:t xml:space="preserve"> либо </w:t>
      </w:r>
      <w:r w:rsidRPr="002959E5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2959E5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2959E5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2959E5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959E5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E34137" w:rsidRPr="002959E5" w:rsidRDefault="00E34137" w:rsidP="00E34137">
      <w:pPr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10)</w:t>
      </w:r>
      <w:r w:rsidRPr="002959E5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E34137" w:rsidRPr="002959E5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11)</w:t>
      </w:r>
      <w:r w:rsidRPr="002959E5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E34137" w:rsidRPr="002959E5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12)</w:t>
      </w:r>
      <w:r w:rsidRPr="002959E5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E34137" w:rsidRPr="002959E5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>13)</w:t>
      </w:r>
      <w:r w:rsidRPr="002959E5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E34137" w:rsidRPr="002959E5" w:rsidRDefault="00E34137" w:rsidP="00E34137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959E5">
        <w:rPr>
          <w:sz w:val="28"/>
          <w:szCs w:val="28"/>
        </w:rPr>
        <w:t>14) приобретения им статуса иностранного агента.</w:t>
      </w:r>
    </w:p>
    <w:p w:rsidR="00E34137" w:rsidRPr="002959E5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2959E5">
        <w:rPr>
          <w:bCs/>
          <w:iCs/>
          <w:sz w:val="28"/>
          <w:szCs w:val="28"/>
        </w:rPr>
        <w:t xml:space="preserve">5-10 </w:t>
      </w:r>
      <w:r w:rsidRPr="002959E5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E34137" w:rsidRPr="002959E5" w:rsidRDefault="00E34137" w:rsidP="00E34137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>Полномочия главы сельсовета в случа</w:t>
      </w:r>
      <w:r w:rsidRPr="002959E5">
        <w:rPr>
          <w:bCs/>
          <w:iCs/>
          <w:sz w:val="28"/>
          <w:szCs w:val="28"/>
        </w:rPr>
        <w:t>ях</w:t>
      </w:r>
      <w:r w:rsidRPr="002959E5">
        <w:rPr>
          <w:sz w:val="28"/>
          <w:szCs w:val="28"/>
        </w:rPr>
        <w:t>, предусмотренн</w:t>
      </w:r>
      <w:r w:rsidRPr="002959E5">
        <w:rPr>
          <w:bCs/>
          <w:iCs/>
          <w:sz w:val="28"/>
          <w:szCs w:val="28"/>
        </w:rPr>
        <w:t>ых</w:t>
      </w:r>
      <w:r w:rsidRPr="002959E5">
        <w:rPr>
          <w:sz w:val="28"/>
          <w:szCs w:val="28"/>
        </w:rPr>
        <w:t xml:space="preserve"> пунктами 2, </w:t>
      </w:r>
      <w:r w:rsidRPr="002959E5">
        <w:rPr>
          <w:bCs/>
          <w:iCs/>
          <w:sz w:val="28"/>
          <w:szCs w:val="28"/>
        </w:rPr>
        <w:t>3, 14</w:t>
      </w:r>
      <w:r w:rsidRPr="002959E5">
        <w:rPr>
          <w:sz w:val="28"/>
          <w:szCs w:val="28"/>
        </w:rPr>
        <w:t xml:space="preserve"> части 1 настоящей статьи, прекращаются со дня принятия Советом народных депутатов решения об отставке по собственному желанию </w:t>
      </w:r>
      <w:r w:rsidRPr="002959E5">
        <w:rPr>
          <w:bCs/>
          <w:iCs/>
          <w:sz w:val="28"/>
          <w:szCs w:val="28"/>
        </w:rPr>
        <w:t>или удалении в отставку</w:t>
      </w:r>
      <w:r w:rsidRPr="002959E5">
        <w:rPr>
          <w:sz w:val="28"/>
          <w:szCs w:val="28"/>
        </w:rPr>
        <w:t xml:space="preserve"> главы сельсовета.</w:t>
      </w:r>
    </w:p>
    <w:p w:rsidR="00E34137" w:rsidRPr="002959E5" w:rsidRDefault="00E34137" w:rsidP="00E34137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2959E5">
        <w:rPr>
          <w:bCs/>
          <w:iCs/>
          <w:sz w:val="28"/>
          <w:szCs w:val="28"/>
        </w:rPr>
        <w:t xml:space="preserve">4 </w:t>
      </w:r>
      <w:r w:rsidRPr="002959E5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E34137" w:rsidRPr="002959E5" w:rsidRDefault="00E34137" w:rsidP="00E34137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2959E5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2959E5">
        <w:rPr>
          <w:bCs/>
          <w:iCs/>
          <w:sz w:val="28"/>
          <w:szCs w:val="28"/>
        </w:rPr>
        <w:t>11-13</w:t>
      </w:r>
      <w:r w:rsidRPr="002959E5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E34137" w:rsidRPr="002959E5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9E5">
        <w:rPr>
          <w:bCs/>
          <w:iCs/>
          <w:sz w:val="28"/>
          <w:szCs w:val="28"/>
        </w:rPr>
        <w:t xml:space="preserve">3. </w:t>
      </w:r>
      <w:r w:rsidRPr="002959E5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proofErr w:type="gramStart"/>
      <w:r w:rsidRPr="002959E5">
        <w:rPr>
          <w:bCs/>
          <w:iCs/>
          <w:sz w:val="28"/>
          <w:szCs w:val="28"/>
        </w:rPr>
        <w:t>.»;</w:t>
      </w:r>
      <w:proofErr w:type="gramEnd"/>
    </w:p>
    <w:bookmarkEnd w:id="0"/>
    <w:p w:rsidR="00E34137" w:rsidRDefault="00E34137" w:rsidP="00E34137">
      <w:pPr>
        <w:tabs>
          <w:tab w:val="left" w:pos="938"/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 в редакции решения от 27.04.2024 № 21, от 26.12.2024 г. № 55)</w:t>
      </w:r>
    </w:p>
    <w:p w:rsidR="00E34137" w:rsidRPr="009F110E" w:rsidRDefault="00E34137" w:rsidP="00E34137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E34137" w:rsidRPr="00BF4B0E" w:rsidRDefault="00E34137" w:rsidP="00E34137">
      <w:pPr>
        <w:pStyle w:val="4"/>
        <w:ind w:firstLine="540"/>
        <w:rPr>
          <w:bCs/>
        </w:rPr>
      </w:pPr>
      <w:r w:rsidRPr="00BF4B0E">
        <w:rPr>
          <w:bCs/>
        </w:rPr>
        <w:lastRenderedPageBreak/>
        <w:t xml:space="preserve">Статья 35. Полномочия главы сельсовета </w:t>
      </w:r>
    </w:p>
    <w:p w:rsidR="00E34137" w:rsidRPr="00BF4B0E" w:rsidRDefault="00E34137" w:rsidP="00E34137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К полномочиям главы сельсовета относится:</w:t>
      </w:r>
    </w:p>
    <w:p w:rsidR="00E34137" w:rsidRPr="00BF4B0E" w:rsidRDefault="00E34137" w:rsidP="00E34137">
      <w:pPr>
        <w:pStyle w:val="a5"/>
        <w:ind w:firstLine="567"/>
        <w:rPr>
          <w:szCs w:val="28"/>
        </w:rPr>
      </w:pPr>
      <w:r w:rsidRPr="00BF4B0E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E34137" w:rsidRPr="00BF4B0E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E34137" w:rsidRPr="00BF4B0E" w:rsidRDefault="00E34137" w:rsidP="00E34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3) право требовать созыва внеочередной сессии Совета народных депутатов;</w:t>
      </w:r>
    </w:p>
    <w:p w:rsidR="00E34137" w:rsidRPr="00BF4B0E" w:rsidRDefault="00E34137" w:rsidP="00E34137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4) обеспечение составления проекта бюджета поселения, обеспечение его и</w:t>
      </w:r>
      <w:r w:rsidRPr="00BF4B0E">
        <w:rPr>
          <w:sz w:val="28"/>
          <w:szCs w:val="28"/>
        </w:rPr>
        <w:t>с</w:t>
      </w:r>
      <w:r w:rsidRPr="00BF4B0E">
        <w:rPr>
          <w:sz w:val="28"/>
          <w:szCs w:val="28"/>
        </w:rPr>
        <w:t>полнения;</w:t>
      </w:r>
    </w:p>
    <w:p w:rsidR="00E34137" w:rsidRPr="00BF4B0E" w:rsidRDefault="00E34137" w:rsidP="00E34137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5) внесение в Совет народных депутатов проекта бюджета поселения с необходимыми д</w:t>
      </w:r>
      <w:r w:rsidRPr="00BF4B0E">
        <w:rPr>
          <w:sz w:val="28"/>
          <w:szCs w:val="28"/>
        </w:rPr>
        <w:t>о</w:t>
      </w:r>
      <w:r w:rsidRPr="00BF4B0E">
        <w:rPr>
          <w:sz w:val="28"/>
          <w:szCs w:val="28"/>
        </w:rPr>
        <w:t>кументами и материалами, представление годового отчета об исполнении бюдж</w:t>
      </w:r>
      <w:r w:rsidRPr="00BF4B0E">
        <w:rPr>
          <w:sz w:val="28"/>
          <w:szCs w:val="28"/>
        </w:rPr>
        <w:t>е</w:t>
      </w:r>
      <w:r w:rsidRPr="00BF4B0E">
        <w:rPr>
          <w:sz w:val="28"/>
          <w:szCs w:val="28"/>
        </w:rPr>
        <w:t>та поселения на утверждение Совета народных депутатов;</w:t>
      </w:r>
    </w:p>
    <w:p w:rsidR="00E34137" w:rsidRPr="00BF4B0E" w:rsidRDefault="00E34137" w:rsidP="00E34137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6) открытие и закрытие счетов Администрации сельсовета в банках, органах к</w:t>
      </w:r>
      <w:r w:rsidRPr="00BF4B0E">
        <w:rPr>
          <w:sz w:val="28"/>
          <w:szCs w:val="28"/>
        </w:rPr>
        <w:t>а</w:t>
      </w:r>
      <w:r w:rsidRPr="00BF4B0E">
        <w:rPr>
          <w:sz w:val="28"/>
          <w:szCs w:val="28"/>
        </w:rPr>
        <w:t>значейства, распоряжение средствами Администрации сельсовета, подписание ф</w:t>
      </w:r>
      <w:r w:rsidRPr="00BF4B0E">
        <w:rPr>
          <w:sz w:val="28"/>
          <w:szCs w:val="28"/>
        </w:rPr>
        <w:t>и</w:t>
      </w:r>
      <w:r w:rsidRPr="00BF4B0E">
        <w:rPr>
          <w:sz w:val="28"/>
          <w:szCs w:val="28"/>
        </w:rPr>
        <w:t>нансовых документов;</w:t>
      </w:r>
    </w:p>
    <w:p w:rsidR="00E34137" w:rsidRPr="00BF4B0E" w:rsidRDefault="00E34137" w:rsidP="00E34137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7) управление и распоряжение имуществом, находящимся в собственности п</w:t>
      </w:r>
      <w:r w:rsidRPr="00BF4B0E">
        <w:rPr>
          <w:sz w:val="28"/>
          <w:szCs w:val="28"/>
        </w:rPr>
        <w:t>о</w:t>
      </w:r>
      <w:r w:rsidRPr="00BF4B0E">
        <w:rPr>
          <w:sz w:val="28"/>
          <w:szCs w:val="28"/>
        </w:rPr>
        <w:t>селения, в порядке, установленном Советом народных депутатов, кроме случаев, когда для з</w:t>
      </w:r>
      <w:r w:rsidRPr="00BF4B0E">
        <w:rPr>
          <w:sz w:val="28"/>
          <w:szCs w:val="28"/>
        </w:rPr>
        <w:t>а</w:t>
      </w:r>
      <w:r w:rsidRPr="00BF4B0E">
        <w:rPr>
          <w:sz w:val="28"/>
          <w:szCs w:val="28"/>
        </w:rPr>
        <w:t>ключения сделки требуется согласие Совета народных депутатов;</w:t>
      </w:r>
    </w:p>
    <w:p w:rsidR="00E34137" w:rsidRPr="00BF4B0E" w:rsidRDefault="00E34137" w:rsidP="00E34137">
      <w:pPr>
        <w:ind w:firstLine="540"/>
        <w:jc w:val="both"/>
        <w:rPr>
          <w:b/>
          <w:sz w:val="28"/>
          <w:szCs w:val="28"/>
        </w:rPr>
      </w:pPr>
      <w:r w:rsidRPr="00BF4B0E">
        <w:rPr>
          <w:sz w:val="28"/>
          <w:szCs w:val="28"/>
        </w:rPr>
        <w:t>8) назначение на должность с заключением трудового договора и освобожд</w:t>
      </w:r>
      <w:r w:rsidRPr="00BF4B0E">
        <w:rPr>
          <w:sz w:val="28"/>
          <w:szCs w:val="28"/>
        </w:rPr>
        <w:t>е</w:t>
      </w:r>
      <w:r w:rsidRPr="00BF4B0E">
        <w:rPr>
          <w:sz w:val="28"/>
          <w:szCs w:val="28"/>
        </w:rPr>
        <w:t>ние от нее руководителей муниципальных предприятий и учреждений;</w:t>
      </w:r>
    </w:p>
    <w:p w:rsidR="00E34137" w:rsidRPr="00BF4B0E" w:rsidRDefault="00E34137" w:rsidP="00E34137">
      <w:pPr>
        <w:ind w:firstLine="540"/>
        <w:jc w:val="both"/>
        <w:rPr>
          <w:b/>
          <w:sz w:val="28"/>
          <w:szCs w:val="28"/>
        </w:rPr>
      </w:pPr>
      <w:r w:rsidRPr="00BF4B0E">
        <w:rPr>
          <w:sz w:val="28"/>
          <w:szCs w:val="28"/>
        </w:rPr>
        <w:t>9) руководство гражданской обороной на территории поселения;</w:t>
      </w:r>
    </w:p>
    <w:p w:rsidR="00E34137" w:rsidRPr="00BF4B0E" w:rsidRDefault="00E34137" w:rsidP="00E34137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E34137" w:rsidRPr="00BF4B0E" w:rsidRDefault="00E34137" w:rsidP="00E34137">
      <w:pPr>
        <w:ind w:firstLine="540"/>
        <w:jc w:val="both"/>
        <w:rPr>
          <w:snapToGrid w:val="0"/>
          <w:sz w:val="28"/>
          <w:szCs w:val="28"/>
        </w:rPr>
      </w:pPr>
      <w:r w:rsidRPr="00BF4B0E">
        <w:rPr>
          <w:sz w:val="28"/>
          <w:szCs w:val="28"/>
        </w:rPr>
        <w:t>11) в случаях, предусмотренных федеральными законами, обращение в суд с з</w:t>
      </w:r>
      <w:r w:rsidRPr="00BF4B0E">
        <w:rPr>
          <w:sz w:val="28"/>
          <w:szCs w:val="28"/>
        </w:rPr>
        <w:t>а</w:t>
      </w:r>
      <w:r w:rsidRPr="00BF4B0E">
        <w:rPr>
          <w:sz w:val="28"/>
          <w:szCs w:val="28"/>
        </w:rPr>
        <w:t xml:space="preserve">явлениями </w:t>
      </w:r>
      <w:r w:rsidRPr="00BF4B0E">
        <w:rPr>
          <w:snapToGrid w:val="0"/>
          <w:sz w:val="28"/>
          <w:szCs w:val="28"/>
        </w:rPr>
        <w:t>в защиту публичных интересов;</w:t>
      </w:r>
    </w:p>
    <w:p w:rsidR="00E34137" w:rsidRPr="00BF4B0E" w:rsidRDefault="00E34137" w:rsidP="00E34137">
      <w:pPr>
        <w:ind w:firstLine="540"/>
        <w:jc w:val="both"/>
        <w:rPr>
          <w:bCs/>
          <w:iCs/>
          <w:sz w:val="28"/>
          <w:szCs w:val="28"/>
        </w:rPr>
      </w:pPr>
      <w:r w:rsidRPr="00BF4B0E">
        <w:rPr>
          <w:bCs/>
          <w:iCs/>
          <w:snapToGrid w:val="0"/>
          <w:sz w:val="28"/>
          <w:szCs w:val="28"/>
        </w:rPr>
        <w:t xml:space="preserve">12) </w:t>
      </w:r>
      <w:r w:rsidRPr="00BF4B0E">
        <w:rPr>
          <w:bCs/>
          <w:iCs/>
          <w:sz w:val="28"/>
          <w:szCs w:val="28"/>
        </w:rPr>
        <w:t>обеспечение осуществления</w:t>
      </w:r>
      <w:r w:rsidRPr="00BF4B0E">
        <w:rPr>
          <w:b/>
          <w:bCs/>
          <w:iCs/>
          <w:sz w:val="28"/>
          <w:szCs w:val="28"/>
        </w:rPr>
        <w:t xml:space="preserve"> </w:t>
      </w:r>
      <w:r w:rsidRPr="00BF4B0E">
        <w:rPr>
          <w:bCs/>
          <w:iCs/>
          <w:sz w:val="28"/>
          <w:szCs w:val="28"/>
        </w:rPr>
        <w:t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</w:t>
      </w:r>
      <w:r w:rsidRPr="00BF4B0E">
        <w:rPr>
          <w:bCs/>
          <w:iCs/>
          <w:sz w:val="28"/>
          <w:szCs w:val="28"/>
        </w:rPr>
        <w:t>л</w:t>
      </w:r>
      <w:r w:rsidRPr="00BF4B0E">
        <w:rPr>
          <w:bCs/>
          <w:iCs/>
          <w:sz w:val="28"/>
          <w:szCs w:val="28"/>
        </w:rPr>
        <w:t xml:space="preserve">тайского края; </w:t>
      </w:r>
    </w:p>
    <w:p w:rsidR="00E34137" w:rsidRDefault="00E34137" w:rsidP="00E34137">
      <w:pPr>
        <w:pStyle w:val="6"/>
        <w:ind w:firstLine="540"/>
        <w:jc w:val="both"/>
        <w:rPr>
          <w:b/>
        </w:rPr>
      </w:pPr>
      <w:r w:rsidRPr="00BF4B0E">
        <w:rPr>
          <w:szCs w:val="28"/>
        </w:rPr>
        <w:t>13) осуществление иных полномочий в Администрации сельсовета в соответс</w:t>
      </w:r>
      <w:r w:rsidRPr="00BF4B0E">
        <w:rPr>
          <w:szCs w:val="28"/>
        </w:rPr>
        <w:t>т</w:t>
      </w:r>
      <w:r w:rsidRPr="00BF4B0E">
        <w:rPr>
          <w:szCs w:val="28"/>
        </w:rPr>
        <w:t>вии с федеральными законами, законами Алтайского края и настоящим Уст</w:t>
      </w:r>
      <w:r w:rsidRPr="00BF4B0E">
        <w:rPr>
          <w:szCs w:val="28"/>
        </w:rPr>
        <w:t>а</w:t>
      </w:r>
      <w:r w:rsidRPr="00BF4B0E">
        <w:rPr>
          <w:szCs w:val="28"/>
        </w:rPr>
        <w:t>вом.</w:t>
      </w:r>
    </w:p>
    <w:p w:rsidR="00E34137" w:rsidRPr="009F110E" w:rsidRDefault="00E34137" w:rsidP="00E34137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( в редакции решения от 27.04.2024 № 21)</w:t>
      </w:r>
    </w:p>
    <w:p w:rsidR="008F1E56" w:rsidRDefault="008F1E56"/>
    <w:sectPr w:rsidR="008F1E56" w:rsidSect="008F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37"/>
    <w:rsid w:val="008F1E56"/>
    <w:rsid w:val="00E3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4137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34137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41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4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3413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3413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E3413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4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34137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3413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60606" TargetMode="External"/><Relationship Id="rId13" Type="http://schemas.openxmlformats.org/officeDocument/2006/relationships/hyperlink" Target="garantF1://86367.7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360603" TargetMode="External"/><Relationship Id="rId12" Type="http://schemas.openxmlformats.org/officeDocument/2006/relationships/hyperlink" Target="garantF1://86367.401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6367.360621" TargetMode="External"/><Relationship Id="rId11" Type="http://schemas.openxmlformats.org/officeDocument/2006/relationships/hyperlink" Target="garantF1://86367.401005" TargetMode="External"/><Relationship Id="rId5" Type="http://schemas.openxmlformats.org/officeDocument/2006/relationships/hyperlink" Target="garantF1://86367.351606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86367.4071" TargetMode="External"/><Relationship Id="rId4" Type="http://schemas.openxmlformats.org/officeDocument/2006/relationships/hyperlink" Target="consultantplus://offline/ref=D12CC98AD3A43F33738AE90C348C726F900F7006235C9741AA0F81942672LEI" TargetMode="External"/><Relationship Id="rId9" Type="http://schemas.openxmlformats.org/officeDocument/2006/relationships/hyperlink" Target="garantF1://86367.36061" TargetMode="External"/><Relationship Id="rId14" Type="http://schemas.openxmlformats.org/officeDocument/2006/relationships/hyperlink" Target="garantF1://86367.7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2025-02-05T08:30:00Z</dcterms:created>
  <dcterms:modified xsi:type="dcterms:W3CDTF">2025-02-05T08:30:00Z</dcterms:modified>
</cp:coreProperties>
</file>